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FBC" w:rsidRDefault="00210FBC" w:rsidP="00210FBC">
      <w:pPr>
        <w:pStyle w:val="228bf8a64b8551e1msonormal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435F61">
        <w:rPr>
          <w:b/>
          <w:sz w:val="32"/>
          <w:szCs w:val="32"/>
        </w:rPr>
        <w:t>ПРОГРАММА ОБУЧЕНИЯ</w:t>
      </w:r>
    </w:p>
    <w:p w:rsidR="00435F61" w:rsidRPr="00435F61" w:rsidRDefault="00435F61" w:rsidP="00210FBC">
      <w:pPr>
        <w:pStyle w:val="228bf8a64b8551e1msonormal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210FBC" w:rsidRPr="00435F61" w:rsidRDefault="00210FBC" w:rsidP="00210FBC">
      <w:pPr>
        <w:pStyle w:val="228bf8a64b8551e1msonormal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435F61">
        <w:rPr>
          <w:sz w:val="32"/>
          <w:szCs w:val="32"/>
        </w:rPr>
        <w:t>по теме: «</w:t>
      </w:r>
      <w:r w:rsidR="00435F61" w:rsidRPr="00435F61">
        <w:rPr>
          <w:b/>
          <w:bCs/>
          <w:color w:val="333333"/>
          <w:sz w:val="32"/>
          <w:szCs w:val="32"/>
          <w:shd w:val="clear" w:color="auto" w:fill="FFFFFF"/>
        </w:rPr>
        <w:t>Органолептическая оценка  минеральных вод и  безалкогольных напитков</w:t>
      </w:r>
      <w:r w:rsidR="005F0DAD" w:rsidRPr="00435F61">
        <w:rPr>
          <w:sz w:val="32"/>
          <w:szCs w:val="32"/>
        </w:rPr>
        <w:t>»</w:t>
      </w:r>
    </w:p>
    <w:p w:rsidR="00435F61" w:rsidRDefault="00435F61" w:rsidP="00210FBC">
      <w:pPr>
        <w:pStyle w:val="228bf8a64b8551e1msonormal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</w:p>
    <w:p w:rsidR="00210FBC" w:rsidRPr="00435F61" w:rsidRDefault="00435F61" w:rsidP="00210FBC">
      <w:pPr>
        <w:pStyle w:val="228bf8a64b8551e1msonormal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435F61">
        <w:rPr>
          <w:sz w:val="32"/>
          <w:szCs w:val="32"/>
        </w:rPr>
        <w:t>12</w:t>
      </w:r>
      <w:r w:rsidR="00210FBC" w:rsidRPr="00435F61">
        <w:rPr>
          <w:sz w:val="32"/>
          <w:szCs w:val="32"/>
        </w:rPr>
        <w:t>-</w:t>
      </w:r>
      <w:r w:rsidRPr="00435F61">
        <w:rPr>
          <w:sz w:val="32"/>
          <w:szCs w:val="32"/>
        </w:rPr>
        <w:t>14</w:t>
      </w:r>
      <w:r w:rsidR="00210FBC" w:rsidRPr="00435F61">
        <w:rPr>
          <w:sz w:val="32"/>
          <w:szCs w:val="32"/>
        </w:rPr>
        <w:t xml:space="preserve"> </w:t>
      </w:r>
      <w:r w:rsidRPr="00435F61">
        <w:rPr>
          <w:sz w:val="32"/>
          <w:szCs w:val="32"/>
        </w:rPr>
        <w:t>апреля</w:t>
      </w:r>
      <w:r w:rsidR="00210FBC" w:rsidRPr="00435F61">
        <w:rPr>
          <w:sz w:val="32"/>
          <w:szCs w:val="32"/>
        </w:rPr>
        <w:t xml:space="preserve"> 202</w:t>
      </w:r>
      <w:r w:rsidRPr="00435F61">
        <w:rPr>
          <w:sz w:val="32"/>
          <w:szCs w:val="32"/>
        </w:rPr>
        <w:t>2</w:t>
      </w:r>
      <w:r w:rsidR="00210FBC" w:rsidRPr="00435F61">
        <w:rPr>
          <w:sz w:val="32"/>
          <w:szCs w:val="32"/>
        </w:rPr>
        <w:t xml:space="preserve"> года</w:t>
      </w:r>
    </w:p>
    <w:p w:rsidR="00210FBC" w:rsidRPr="00435F61" w:rsidRDefault="00435F61" w:rsidP="00210FBC">
      <w:pPr>
        <w:pStyle w:val="228bf8a64b8551e1msonormal"/>
        <w:shd w:val="clear" w:color="auto" w:fill="FFFFFF"/>
        <w:spacing w:before="0" w:beforeAutospacing="0" w:after="0" w:afterAutospacing="0" w:line="360" w:lineRule="auto"/>
        <w:rPr>
          <w:sz w:val="32"/>
          <w:szCs w:val="32"/>
        </w:rPr>
      </w:pPr>
      <w:r w:rsidRPr="00435F61">
        <w:rPr>
          <w:sz w:val="32"/>
          <w:szCs w:val="32"/>
        </w:rPr>
        <w:t xml:space="preserve"> </w:t>
      </w:r>
    </w:p>
    <w:p w:rsidR="00435F61" w:rsidRPr="00435F61" w:rsidRDefault="00435F61" w:rsidP="00435F61">
      <w:pPr>
        <w:numPr>
          <w:ilvl w:val="0"/>
          <w:numId w:val="5"/>
        </w:numPr>
        <w:tabs>
          <w:tab w:val="clear" w:pos="1429"/>
        </w:tabs>
        <w:spacing w:line="360" w:lineRule="auto"/>
        <w:ind w:hanging="889"/>
        <w:jc w:val="both"/>
        <w:rPr>
          <w:rFonts w:ascii="Times New Roman" w:hAnsi="Times New Roman" w:cs="Times New Roman"/>
          <w:sz w:val="28"/>
          <w:szCs w:val="28"/>
        </w:rPr>
      </w:pPr>
      <w:r w:rsidRPr="00435F61">
        <w:rPr>
          <w:rFonts w:ascii="Times New Roman" w:hAnsi="Times New Roman" w:cs="Times New Roman"/>
          <w:sz w:val="28"/>
          <w:szCs w:val="28"/>
        </w:rPr>
        <w:t>Правила проведения дегустации. Требования к дегустаторам.</w:t>
      </w:r>
    </w:p>
    <w:p w:rsidR="00435F61" w:rsidRPr="00435F61" w:rsidRDefault="00435F61" w:rsidP="00435F61">
      <w:pPr>
        <w:numPr>
          <w:ilvl w:val="0"/>
          <w:numId w:val="5"/>
        </w:numPr>
        <w:tabs>
          <w:tab w:val="clear" w:pos="1429"/>
          <w:tab w:val="num" w:pos="540"/>
        </w:tabs>
        <w:spacing w:line="36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F61">
        <w:rPr>
          <w:rFonts w:ascii="Times New Roman" w:hAnsi="Times New Roman" w:cs="Times New Roman"/>
          <w:sz w:val="28"/>
          <w:szCs w:val="28"/>
        </w:rPr>
        <w:t xml:space="preserve">Знакомство со вкусами, ароматами. Тестирование чувствительности дегустаторов </w:t>
      </w:r>
    </w:p>
    <w:p w:rsidR="00435F61" w:rsidRPr="00435F61" w:rsidRDefault="00435F61" w:rsidP="00435F61">
      <w:pPr>
        <w:numPr>
          <w:ilvl w:val="0"/>
          <w:numId w:val="5"/>
        </w:numPr>
        <w:tabs>
          <w:tab w:val="clear" w:pos="1429"/>
          <w:tab w:val="num" w:pos="540"/>
        </w:tabs>
        <w:spacing w:line="36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F61">
        <w:rPr>
          <w:rFonts w:ascii="Times New Roman" w:hAnsi="Times New Roman" w:cs="Times New Roman"/>
          <w:sz w:val="28"/>
          <w:szCs w:val="28"/>
        </w:rPr>
        <w:t>Порядок организации органолептической оценки вод минеральных питьевых столовых, лечебно-столовых, лечебных.</w:t>
      </w:r>
    </w:p>
    <w:p w:rsidR="00435F61" w:rsidRPr="00435F61" w:rsidRDefault="00435F61" w:rsidP="00435F61">
      <w:pPr>
        <w:numPr>
          <w:ilvl w:val="0"/>
          <w:numId w:val="5"/>
        </w:numPr>
        <w:tabs>
          <w:tab w:val="clear" w:pos="1429"/>
          <w:tab w:val="num" w:pos="540"/>
        </w:tabs>
        <w:spacing w:line="36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F61">
        <w:rPr>
          <w:rFonts w:ascii="Times New Roman" w:hAnsi="Times New Roman" w:cs="Times New Roman"/>
          <w:sz w:val="28"/>
          <w:szCs w:val="28"/>
        </w:rPr>
        <w:t>Зависимость органолептических характеристик вод от состава.</w:t>
      </w:r>
    </w:p>
    <w:p w:rsidR="00435F61" w:rsidRPr="00435F61" w:rsidRDefault="00435F61" w:rsidP="00435F61">
      <w:pPr>
        <w:numPr>
          <w:ilvl w:val="0"/>
          <w:numId w:val="5"/>
        </w:numPr>
        <w:tabs>
          <w:tab w:val="clear" w:pos="1429"/>
          <w:tab w:val="num" w:pos="540"/>
        </w:tabs>
        <w:spacing w:line="36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F61">
        <w:rPr>
          <w:rFonts w:ascii="Times New Roman" w:hAnsi="Times New Roman" w:cs="Times New Roman"/>
          <w:sz w:val="28"/>
          <w:szCs w:val="28"/>
        </w:rPr>
        <w:t>Особенности органолептической оценки вод минеральных питьевых столовых, лечебно-столовых, лечебных.</w:t>
      </w:r>
    </w:p>
    <w:p w:rsidR="00435F61" w:rsidRPr="00435F61" w:rsidRDefault="00435F61" w:rsidP="00435F61">
      <w:pPr>
        <w:numPr>
          <w:ilvl w:val="0"/>
          <w:numId w:val="5"/>
        </w:numPr>
        <w:tabs>
          <w:tab w:val="clear" w:pos="1429"/>
        </w:tabs>
        <w:spacing w:line="36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F61">
        <w:rPr>
          <w:rFonts w:ascii="Times New Roman" w:hAnsi="Times New Roman" w:cs="Times New Roman"/>
          <w:sz w:val="28"/>
          <w:szCs w:val="28"/>
        </w:rPr>
        <w:t>Особенности органолептической оценки питьевых вод.</w:t>
      </w:r>
    </w:p>
    <w:p w:rsidR="00435F61" w:rsidRPr="00435F61" w:rsidRDefault="00435F61" w:rsidP="00435F61">
      <w:pPr>
        <w:numPr>
          <w:ilvl w:val="0"/>
          <w:numId w:val="5"/>
        </w:numPr>
        <w:tabs>
          <w:tab w:val="clear" w:pos="1429"/>
          <w:tab w:val="num" w:pos="720"/>
        </w:tabs>
        <w:spacing w:line="36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F61">
        <w:rPr>
          <w:rFonts w:ascii="Times New Roman" w:hAnsi="Times New Roman" w:cs="Times New Roman"/>
          <w:sz w:val="28"/>
          <w:szCs w:val="28"/>
        </w:rPr>
        <w:t xml:space="preserve">Основы органолептической оценки продукции безалкогольной промышленности. Термины и определения. </w:t>
      </w:r>
    </w:p>
    <w:p w:rsidR="00435F61" w:rsidRPr="00435F61" w:rsidRDefault="00435F61" w:rsidP="00435F61">
      <w:pPr>
        <w:numPr>
          <w:ilvl w:val="0"/>
          <w:numId w:val="5"/>
        </w:numPr>
        <w:tabs>
          <w:tab w:val="clear" w:pos="1429"/>
        </w:tabs>
        <w:spacing w:line="36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F61">
        <w:rPr>
          <w:rFonts w:ascii="Times New Roman" w:hAnsi="Times New Roman" w:cs="Times New Roman"/>
          <w:sz w:val="28"/>
          <w:szCs w:val="28"/>
        </w:rPr>
        <w:t>Безалкогольные напитки, сиропы, порошкообразные смеси для напитков.  Группы безалкогольных напитков. Порядок представления при органолептической оценке. Влияние состава и технологии приготовления на органолептические показатели безалкогольной продукции.</w:t>
      </w:r>
    </w:p>
    <w:p w:rsidR="00435F61" w:rsidRPr="00435F61" w:rsidRDefault="00435F61" w:rsidP="00435F61">
      <w:pPr>
        <w:numPr>
          <w:ilvl w:val="0"/>
          <w:numId w:val="5"/>
        </w:numPr>
        <w:tabs>
          <w:tab w:val="clear" w:pos="1429"/>
        </w:tabs>
        <w:spacing w:line="36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F61">
        <w:rPr>
          <w:rFonts w:ascii="Times New Roman" w:hAnsi="Times New Roman" w:cs="Times New Roman"/>
          <w:sz w:val="28"/>
          <w:szCs w:val="28"/>
        </w:rPr>
        <w:t>Органолептическая оценка безалкогольных напитков.</w:t>
      </w:r>
    </w:p>
    <w:p w:rsidR="00435F61" w:rsidRPr="00435F61" w:rsidRDefault="00435F61" w:rsidP="00435F61">
      <w:pPr>
        <w:numPr>
          <w:ilvl w:val="0"/>
          <w:numId w:val="5"/>
        </w:numPr>
        <w:tabs>
          <w:tab w:val="clear" w:pos="1429"/>
        </w:tabs>
        <w:spacing w:line="36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F61">
        <w:rPr>
          <w:rFonts w:ascii="Times New Roman" w:hAnsi="Times New Roman" w:cs="Times New Roman"/>
          <w:sz w:val="28"/>
          <w:szCs w:val="28"/>
        </w:rPr>
        <w:t>Органолептическая оценка сиропов, порошкообразных смесей для напитков.</w:t>
      </w:r>
    </w:p>
    <w:p w:rsidR="00435F61" w:rsidRPr="00435F61" w:rsidRDefault="00435F61" w:rsidP="00435F61">
      <w:pPr>
        <w:spacing w:line="36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435F61" w:rsidRPr="00435F61" w:rsidRDefault="00B35194" w:rsidP="00210FBC">
      <w:pPr>
        <w:pStyle w:val="228bf8a64b8551e1msonormal"/>
        <w:shd w:val="clear" w:color="auto" w:fill="FFFFFF"/>
        <w:spacing w:before="0" w:beforeAutospacing="0" w:after="0" w:afterAutospacing="0" w:line="360" w:lineRule="auto"/>
      </w:pPr>
      <w:r>
        <w:t xml:space="preserve"> </w:t>
      </w:r>
    </w:p>
    <w:p w:rsidR="00435F61" w:rsidRDefault="00435F61" w:rsidP="00210FBC">
      <w:pPr>
        <w:pStyle w:val="228bf8a64b8551e1msonormal"/>
        <w:shd w:val="clear" w:color="auto" w:fill="FFFFFF"/>
        <w:spacing w:before="0" w:beforeAutospacing="0" w:after="0" w:afterAutospacing="0" w:line="360" w:lineRule="auto"/>
      </w:pPr>
    </w:p>
    <w:p w:rsidR="00525EE3" w:rsidRPr="00210FBC" w:rsidRDefault="00B35194" w:rsidP="00210FBC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525EE3" w:rsidRPr="00210FBC" w:rsidSect="005F0DAD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B35AD"/>
    <w:multiLevelType w:val="hybridMultilevel"/>
    <w:tmpl w:val="A3903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F149F"/>
    <w:multiLevelType w:val="hybridMultilevel"/>
    <w:tmpl w:val="4B14C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229D8"/>
    <w:multiLevelType w:val="hybridMultilevel"/>
    <w:tmpl w:val="2B8E7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43590"/>
    <w:multiLevelType w:val="hybridMultilevel"/>
    <w:tmpl w:val="45D20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5F4477"/>
    <w:multiLevelType w:val="hybridMultilevel"/>
    <w:tmpl w:val="A96E872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5BA"/>
    <w:rsid w:val="00190A9C"/>
    <w:rsid w:val="00210FBC"/>
    <w:rsid w:val="00435F61"/>
    <w:rsid w:val="00485A8F"/>
    <w:rsid w:val="00525EE3"/>
    <w:rsid w:val="005F0DAD"/>
    <w:rsid w:val="006B3035"/>
    <w:rsid w:val="006D2139"/>
    <w:rsid w:val="006E3ABA"/>
    <w:rsid w:val="008521E6"/>
    <w:rsid w:val="00B35194"/>
    <w:rsid w:val="00B45B87"/>
    <w:rsid w:val="00C36772"/>
    <w:rsid w:val="00D73C3C"/>
    <w:rsid w:val="00DD3DD6"/>
    <w:rsid w:val="00E512E9"/>
    <w:rsid w:val="00ED7C0A"/>
    <w:rsid w:val="00F335BA"/>
    <w:rsid w:val="00F35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F335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f4506aa708e2a26msolistparagraph">
    <w:name w:val="8f4506aa708e2a26msolistparagraph"/>
    <w:basedOn w:val="a"/>
    <w:rsid w:val="00F335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5E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E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10FBC"/>
    <w:pPr>
      <w:ind w:left="720"/>
      <w:contextualSpacing/>
    </w:pPr>
  </w:style>
  <w:style w:type="table" w:styleId="a6">
    <w:name w:val="Table Grid"/>
    <w:basedOn w:val="a1"/>
    <w:uiPriority w:val="59"/>
    <w:rsid w:val="008521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5F0D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7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4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Hewlett-Packard Company</cp:lastModifiedBy>
  <cp:revision>3</cp:revision>
  <cp:lastPrinted>2022-03-16T11:54:00Z</cp:lastPrinted>
  <dcterms:created xsi:type="dcterms:W3CDTF">2022-03-16T11:55:00Z</dcterms:created>
  <dcterms:modified xsi:type="dcterms:W3CDTF">2022-03-22T11:07:00Z</dcterms:modified>
</cp:coreProperties>
</file>